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466CF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95pt;margin-top:-29.85pt;width:249.4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F05EB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</w:t>
                  </w:r>
                  <w:r w:rsidR="006F05E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6F05EB" w:rsidRPr="006F05EB">
                    <w:rPr>
                      <w:b/>
                    </w:rPr>
                    <w:t>Комплексное управление рисками и страхование</w:t>
                  </w:r>
                  <w:r w:rsidRPr="006F05EB">
                    <w:rPr>
                      <w:b/>
                    </w:rPr>
                    <w:t>»</w:t>
                  </w:r>
                  <w:r w:rsidRPr="006F05EB">
                    <w:t>,</w:t>
                  </w:r>
                  <w:r w:rsidRPr="00DF2DC5">
                    <w:t xml:space="preserve"> утв. приказом ректора ОмГА </w:t>
                  </w:r>
                </w:p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от </w:t>
                  </w:r>
                  <w:r w:rsidR="001D0412">
                    <w:t>28</w:t>
                  </w:r>
                  <w:r w:rsidRPr="00DF2DC5">
                    <w:t>.</w:t>
                  </w:r>
                  <w:r>
                    <w:t>0</w:t>
                  </w:r>
                  <w:r w:rsidR="001D0412">
                    <w:t>3</w:t>
                  </w:r>
                  <w:r w:rsidRPr="00DF2DC5">
                    <w:t>.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1D0412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1D0412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466CF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1D0412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A31D5C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A31D5C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A31D5C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31D5C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6F05EB" w:rsidRPr="006F05EB">
        <w:rPr>
          <w:sz w:val="22"/>
          <w:szCs w:val="22"/>
        </w:rPr>
        <w:t xml:space="preserve">практика по профилю профессиональной деятельности </w:t>
      </w:r>
      <w:r w:rsidR="00B2289C">
        <w:rPr>
          <w:sz w:val="22"/>
          <w:szCs w:val="22"/>
        </w:rPr>
        <w:t>2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B2289C">
        <w:rPr>
          <w:bCs/>
          <w:sz w:val="24"/>
          <w:szCs w:val="24"/>
        </w:rPr>
        <w:t>2</w:t>
      </w:r>
      <w:r w:rsidRPr="00073150">
        <w:rPr>
          <w:bCs/>
          <w:sz w:val="24"/>
          <w:szCs w:val="24"/>
        </w:rPr>
        <w:t>.</w:t>
      </w:r>
      <w:r w:rsidR="00B2289C">
        <w:rPr>
          <w:bCs/>
          <w:sz w:val="24"/>
          <w:szCs w:val="24"/>
        </w:rPr>
        <w:t>10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</w:t>
      </w:r>
      <w:r w:rsidR="006F05EB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>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6F05EB" w:rsidRPr="006F05EB">
        <w:rPr>
          <w:b/>
          <w:sz w:val="24"/>
          <w:szCs w:val="24"/>
        </w:rPr>
        <w:t>Комплексное управление рисками и страхование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08.005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Страховой брокер</w:t>
            </w:r>
          </w:p>
        </w:tc>
      </w:tr>
      <w:tr w:rsidR="006F05EB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6F05EB" w:rsidRPr="006F05EB" w:rsidRDefault="006F05EB" w:rsidP="006F05E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05EB">
              <w:rPr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8405" w:type="dxa"/>
            <w:vAlign w:val="center"/>
            <w:hideMark/>
          </w:tcPr>
          <w:p w:rsidR="006F05EB" w:rsidRPr="00A352E8" w:rsidRDefault="006F05EB" w:rsidP="006F05EB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6F05EB">
              <w:rPr>
                <w:i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6F05EB" w:rsidRPr="006F05EB">
        <w:rPr>
          <w:sz w:val="24"/>
          <w:szCs w:val="24"/>
        </w:rPr>
        <w:t>научно-исследовательский</w:t>
      </w:r>
      <w:r w:rsidR="006F05EB">
        <w:rPr>
          <w:sz w:val="24"/>
          <w:szCs w:val="24"/>
        </w:rPr>
        <w:t>;</w:t>
      </w:r>
      <w:r w:rsidR="006F05EB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>организационно-управленческий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D0412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1D041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1D041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1D0412">
        <w:rPr>
          <w:sz w:val="24"/>
          <w:szCs w:val="24"/>
        </w:rPr>
        <w:t>2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D0412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</w:t>
      </w:r>
      <w:r w:rsidR="001D0412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D0412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1D0412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производственной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944357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Содержание программы практической подготовки при реализации производственной практики (</w:t>
            </w:r>
            <w:r w:rsidR="006F05EB" w:rsidRPr="006F05EB">
              <w:rPr>
                <w:sz w:val="22"/>
                <w:szCs w:val="22"/>
              </w:rPr>
              <w:t>практика по профилю профессиональной деятельности</w:t>
            </w:r>
            <w:r w:rsidR="006F05EB">
              <w:rPr>
                <w:sz w:val="22"/>
                <w:szCs w:val="22"/>
              </w:rPr>
              <w:t xml:space="preserve"> </w:t>
            </w:r>
            <w:r w:rsidR="00944357">
              <w:rPr>
                <w:sz w:val="22"/>
                <w:szCs w:val="22"/>
              </w:rPr>
              <w:t>2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847376">
        <w:rPr>
          <w:rFonts w:ascii="Times New Roman" w:hAnsi="Times New Roman" w:cs="Times New Roman"/>
          <w:b w:val="0"/>
          <w:sz w:val="24"/>
          <w:szCs w:val="24"/>
        </w:rPr>
        <w:t xml:space="preserve">магистратура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6F05EB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39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6F05EB">
        <w:rPr>
          <w:rFonts w:ascii="Times New Roman" w:hAnsi="Times New Roman" w:cs="Times New Roman"/>
          <w:b w:val="0"/>
          <w:bCs w:val="0"/>
          <w:sz w:val="24"/>
          <w:szCs w:val="24"/>
        </w:rPr>
        <w:t>11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6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.08.2020 N 594</w:t>
      </w:r>
      <w:r w:rsidR="006F05EB">
        <w:rPr>
          <w:rFonts w:ascii="Times New Roman" w:hAnsi="Times New Roman" w:cs="Times New Roman"/>
          <w:b w:val="0"/>
          <w:sz w:val="24"/>
          <w:szCs w:val="24"/>
        </w:rPr>
        <w:t>59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6458C2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6458C2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6F05EB">
        <w:rPr>
          <w:sz w:val="24"/>
          <w:szCs w:val="24"/>
          <w:lang w:eastAsia="en-US"/>
        </w:rPr>
        <w:t>магистратура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6F05EB">
        <w:rPr>
          <w:b/>
          <w:sz w:val="24"/>
        </w:rPr>
        <w:t>4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6F05EB" w:rsidRPr="006F05EB">
        <w:rPr>
          <w:sz w:val="24"/>
          <w:szCs w:val="24"/>
        </w:rPr>
        <w:t>Комплексное управление рисками и страхование</w:t>
      </w:r>
      <w:r w:rsidRPr="006F05EB">
        <w:rPr>
          <w:sz w:val="24"/>
          <w:szCs w:val="24"/>
        </w:rPr>
        <w:t>»</w:t>
      </w:r>
      <w:r w:rsidRPr="00220744">
        <w:rPr>
          <w:sz w:val="24"/>
          <w:szCs w:val="24"/>
        </w:rPr>
        <w:t>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1D0412">
        <w:rPr>
          <w:sz w:val="24"/>
          <w:szCs w:val="24"/>
        </w:rPr>
        <w:t>2</w:t>
      </w:r>
      <w:r w:rsidR="00F042A9" w:rsidRPr="005703DB">
        <w:rPr>
          <w:sz w:val="24"/>
          <w:szCs w:val="24"/>
        </w:rPr>
        <w:t>/202</w:t>
      </w:r>
      <w:r w:rsidR="001D0412">
        <w:rPr>
          <w:sz w:val="24"/>
          <w:szCs w:val="24"/>
        </w:rPr>
        <w:t xml:space="preserve">3 </w:t>
      </w:r>
      <w:r w:rsidRPr="00F042A9">
        <w:rPr>
          <w:sz w:val="24"/>
          <w:szCs w:val="24"/>
          <w:lang w:eastAsia="en-US"/>
        </w:rPr>
        <w:t>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D0412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</w:t>
      </w:r>
      <w:r w:rsidR="001D0412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1D0412">
        <w:rPr>
          <w:rFonts w:eastAsia="Courier New"/>
          <w:bCs/>
          <w:color w:val="000000"/>
          <w:sz w:val="24"/>
          <w:szCs w:val="24"/>
        </w:rPr>
        <w:t>2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1D0412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847376" w:rsidRPr="00847376">
        <w:rPr>
          <w:rFonts w:ascii="Times New Roman" w:hAnsi="Times New Roman"/>
          <w:b/>
          <w:sz w:val="24"/>
          <w:szCs w:val="24"/>
        </w:rPr>
        <w:t xml:space="preserve">практика по профилю профессиональной деятельности </w:t>
      </w:r>
      <w:r w:rsidR="00B2289C">
        <w:rPr>
          <w:rFonts w:ascii="Times New Roman" w:hAnsi="Times New Roman"/>
          <w:b/>
          <w:sz w:val="24"/>
          <w:szCs w:val="24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DD697B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Pr="00847376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847376">
        <w:rPr>
          <w:sz w:val="24"/>
          <w:szCs w:val="24"/>
        </w:rPr>
        <w:t>магистратура</w:t>
      </w:r>
      <w:r w:rsidR="002B55D0" w:rsidRPr="002B55D0">
        <w:rPr>
          <w:sz w:val="24"/>
          <w:szCs w:val="24"/>
        </w:rPr>
        <w:t xml:space="preserve"> по направлению подготовки</w:t>
      </w:r>
      <w:r w:rsidR="002B55D0" w:rsidRPr="002B55D0">
        <w:rPr>
          <w:sz w:val="24"/>
        </w:rPr>
        <w:t xml:space="preserve"> 38.0</w:t>
      </w:r>
      <w:r w:rsidR="00847376">
        <w:rPr>
          <w:sz w:val="24"/>
        </w:rPr>
        <w:t>4</w:t>
      </w:r>
      <w:r w:rsidR="002B55D0" w:rsidRPr="002B55D0">
        <w:rPr>
          <w:sz w:val="24"/>
        </w:rPr>
        <w:t>.01 Экономика</w:t>
      </w:r>
      <w:r w:rsidR="002B55D0" w:rsidRPr="002B55D0">
        <w:rPr>
          <w:sz w:val="24"/>
          <w:szCs w:val="24"/>
        </w:rPr>
        <w:t xml:space="preserve">, утвержденного </w:t>
      </w:r>
      <w:r w:rsidR="00847376" w:rsidRPr="00847376">
        <w:rPr>
          <w:sz w:val="24"/>
          <w:szCs w:val="24"/>
        </w:rPr>
        <w:t>Приказом Минобрнауки России от</w:t>
      </w:r>
      <w:r w:rsidR="00847376" w:rsidRPr="00847376">
        <w:rPr>
          <w:bCs/>
          <w:sz w:val="24"/>
          <w:szCs w:val="24"/>
        </w:rPr>
        <w:t xml:space="preserve"> № 939 от 11.08.2020 </w:t>
      </w:r>
      <w:r w:rsidR="00847376" w:rsidRPr="00847376">
        <w:rPr>
          <w:sz w:val="24"/>
          <w:szCs w:val="24"/>
        </w:rPr>
        <w:t>(зарегистрирован в Минюсте России 26.08.2020 N 59459)</w:t>
      </w:r>
      <w:r w:rsidR="00900FB5" w:rsidRPr="00847376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847376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B2289C">
        <w:rPr>
          <w:b/>
          <w:sz w:val="24"/>
          <w:szCs w:val="24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47376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>1 С</w:t>
            </w:r>
            <w:r w:rsidRPr="00847376">
              <w:rPr>
                <w:sz w:val="22"/>
                <w:szCs w:val="22"/>
                <w:lang w:eastAsia="en-US"/>
              </w:rPr>
              <w:t>пособен осуществлять критический анализ проблемных ситуаций на основе системного подхода, вырабатывать стратегию действий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E8293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05102C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знать принципы и методы поиска, анализа, системного подхода и синтеза информации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BA5CBF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847376">
              <w:rPr>
                <w:sz w:val="22"/>
                <w:szCs w:val="22"/>
              </w:rPr>
              <w:t>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847376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CC1694" w:rsidRDefault="00847376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376" w:rsidRDefault="00847376" w:rsidP="00847376">
            <w:r w:rsidRPr="00967B6C">
              <w:rPr>
                <w:sz w:val="22"/>
                <w:szCs w:val="22"/>
                <w:lang w:eastAsia="en-US"/>
              </w:rPr>
              <w:t>УК- 1.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376" w:rsidRPr="00847376" w:rsidRDefault="00847376" w:rsidP="00847376">
            <w:pPr>
              <w:jc w:val="both"/>
              <w:rPr>
                <w:sz w:val="22"/>
                <w:szCs w:val="22"/>
              </w:rPr>
            </w:pPr>
            <w:r w:rsidRPr="00847376">
              <w:rPr>
                <w:sz w:val="22"/>
                <w:szCs w:val="22"/>
              </w:rPr>
              <w:t>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2 </w:t>
            </w:r>
            <w:r w:rsidRPr="00B2289C">
              <w:rPr>
                <w:sz w:val="22"/>
                <w:szCs w:val="22"/>
                <w:lang w:eastAsia="en-US"/>
              </w:rPr>
              <w:t>Способен управлять проектом на всех этапах его жизненного цикла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E8293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>УК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E8293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этапы жизненного цикла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B2289C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оценки эффективности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2289C">
              <w:rPr>
                <w:sz w:val="22"/>
                <w:szCs w:val="22"/>
              </w:rPr>
              <w:t xml:space="preserve">меть формулировать на основе поставленной проблемы проектную задачу  и способ ее решения через реализацию проектного управления  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BA5CBF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5CB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Default="00B2289C" w:rsidP="00287615"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967B6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847376" w:rsidRDefault="00B2289C" w:rsidP="00847376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B2289C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 w:rsidRPr="00CC1694">
              <w:rPr>
                <w:b/>
                <w:sz w:val="22"/>
                <w:szCs w:val="22"/>
                <w:lang w:eastAsia="en-US"/>
              </w:rPr>
              <w:t>УК-</w:t>
            </w:r>
            <w:r>
              <w:rPr>
                <w:b/>
                <w:sz w:val="22"/>
                <w:szCs w:val="22"/>
                <w:lang w:eastAsia="en-US"/>
              </w:rPr>
              <w:t xml:space="preserve">3  </w:t>
            </w:r>
            <w:r w:rsidRPr="00B2289C">
              <w:rPr>
                <w:sz w:val="22"/>
                <w:szCs w:val="22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B2289C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методы управления и организации командной работы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знать основы стратегического планирования работы коллектива для достижения поставленной цели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уметь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B2289C" w:rsidRPr="00CB70C5" w:rsidTr="00287615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28761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287615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B2289C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CC1694" w:rsidRDefault="00B2289C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9C" w:rsidRPr="00967B6C" w:rsidRDefault="00B2289C" w:rsidP="00287615">
            <w:pPr>
              <w:rPr>
                <w:sz w:val="22"/>
                <w:szCs w:val="22"/>
                <w:lang w:eastAsia="en-US"/>
              </w:rPr>
            </w:pPr>
            <w:r w:rsidRPr="00967B6C">
              <w:rPr>
                <w:sz w:val="22"/>
                <w:szCs w:val="22"/>
                <w:lang w:eastAsia="en-US"/>
              </w:rPr>
              <w:t xml:space="preserve">УК- </w:t>
            </w:r>
            <w:r>
              <w:rPr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847376">
            <w:pPr>
              <w:jc w:val="both"/>
              <w:rPr>
                <w:sz w:val="22"/>
                <w:szCs w:val="22"/>
              </w:rPr>
            </w:pPr>
            <w:r w:rsidRPr="00B2289C">
              <w:rPr>
                <w:sz w:val="22"/>
                <w:szCs w:val="22"/>
              </w:rPr>
              <w:t>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E23FE2" w:rsidRPr="00CB70C5" w:rsidTr="00AD486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BA7BA9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</w:rPr>
              <w:t>ПК</w:t>
            </w:r>
            <w:r w:rsidRPr="00F02B49">
              <w:rPr>
                <w:b/>
                <w:color w:val="000000"/>
                <w:sz w:val="22"/>
                <w:szCs w:val="22"/>
              </w:rPr>
              <w:t>-</w:t>
            </w:r>
            <w:r w:rsidR="00BA7BA9">
              <w:rPr>
                <w:b/>
                <w:color w:val="000000"/>
                <w:sz w:val="22"/>
                <w:szCs w:val="22"/>
              </w:rPr>
              <w:t xml:space="preserve">3 </w:t>
            </w:r>
            <w:r w:rsidR="00BB44E6" w:rsidRPr="00BB44E6">
              <w:rPr>
                <w:sz w:val="22"/>
                <w:szCs w:val="22"/>
                <w:lang w:eastAsia="en-US"/>
              </w:rPr>
              <w:t>Способен к разработке интегрированной системы управления рисками</w:t>
            </w:r>
            <w:r>
              <w:rPr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E82934" w:rsidRDefault="00E23FE2" w:rsidP="00BA7BA9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BB44E6" w:rsidP="00220744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национальные и мировые стандарты систем управления рисками, законодательство РФ,  отраслевые стандарты и локальные акты по управлению рисками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2654DE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2654D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BB44E6" w:rsidP="00847376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принципы построения системы управления рисками, ее элементы и этапы разработки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84737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2654DE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2654DE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Default="00BB44E6" w:rsidP="00847376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полномочия и обязательства менеджмента в области управления рисками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уметь адаптировать теорию и практику риск-менеджмента к условиям конкретной фирмы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уметь обрабатывать информацию по рискам и организовывать управление рисками с учетом фирменной и отраслевой специфики и правовых норм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уметь использовать программное обеспечение при работе с информацией на уровне продвинутого пользователя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владеть навыками создания корпоративной системы управления рисками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владеть навыками выработки рекомендаций по совершенствованию корпоративной системы управления рисками с учетом международных стандартов и правовых норм</w:t>
            </w:r>
          </w:p>
        </w:tc>
      </w:tr>
      <w:tr w:rsidR="00E23FE2" w:rsidRPr="00CB70C5" w:rsidTr="00027EC9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CC1694" w:rsidRDefault="00E23FE2" w:rsidP="00E23FE2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FE2" w:rsidRDefault="00E23FE2" w:rsidP="00BA7BA9">
            <w:r w:rsidRPr="00AF40FF">
              <w:rPr>
                <w:sz w:val="22"/>
                <w:szCs w:val="22"/>
                <w:lang w:eastAsia="en-US"/>
              </w:rPr>
              <w:t>ПК-</w:t>
            </w:r>
            <w:r w:rsidR="00BA7BA9">
              <w:rPr>
                <w:sz w:val="22"/>
                <w:szCs w:val="22"/>
                <w:lang w:eastAsia="en-US"/>
              </w:rPr>
              <w:t>3</w:t>
            </w:r>
            <w:r w:rsidRPr="00AF40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FE2" w:rsidRPr="00220744" w:rsidRDefault="00BB44E6" w:rsidP="00E23FE2">
            <w:pPr>
              <w:jc w:val="both"/>
              <w:rPr>
                <w:sz w:val="22"/>
                <w:szCs w:val="22"/>
              </w:rPr>
            </w:pPr>
            <w:r w:rsidRPr="00BB44E6">
              <w:rPr>
                <w:sz w:val="22"/>
                <w:szCs w:val="22"/>
              </w:rPr>
              <w:t>владеть навыками единой методологии построения системы управления рисками</w:t>
            </w:r>
          </w:p>
        </w:tc>
      </w:tr>
      <w:tr w:rsidR="007E4DDA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287615" w:rsidRDefault="007E4DDA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287615">
              <w:rPr>
                <w:b/>
                <w:color w:val="000000"/>
                <w:sz w:val="22"/>
                <w:szCs w:val="22"/>
              </w:rPr>
              <w:t>ПК-4</w:t>
            </w:r>
            <w:r w:rsidRPr="00287615">
              <w:rPr>
                <w:sz w:val="22"/>
                <w:szCs w:val="22"/>
              </w:rPr>
              <w:t xml:space="preserve"> </w:t>
            </w:r>
            <w:r w:rsidRPr="00287615">
              <w:rPr>
                <w:color w:val="000000"/>
                <w:sz w:val="22"/>
                <w:szCs w:val="22"/>
              </w:rPr>
              <w:t xml:space="preserve">Способен к поддержанию устойчивого функционирования  интегрированной системы управления рисками; </w:t>
            </w:r>
          </w:p>
          <w:p w:rsidR="007E4DDA" w:rsidRDefault="007E4DDA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Default="007E4DDA" w:rsidP="007E4DDA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FE2F09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знать национальные и мировые стандарты,  лучшие практики, принципы и методы  по обеспечению социальной ответственности,  устойчивого развития организации и социальной ответственности</w:t>
            </w:r>
          </w:p>
        </w:tc>
      </w:tr>
      <w:tr w:rsidR="007E4DDA" w:rsidRPr="00CB70C5" w:rsidTr="00287615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287615" w:rsidRDefault="007E4DDA" w:rsidP="00E23FE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FE2F09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знать национальные и международные стандарты, лучшие практики, способы оценки эффективности процесса интегрированного управления рисками</w:t>
            </w:r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знать методы мониторинга, оценки и совершенствования качества риск-менеджмента</w:t>
            </w:r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E23FE2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знать требования к сохранению коммерческой тайны, нормы профессиональной этики, нормы корпоративной этики, управления и культуры</w:t>
            </w:r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FE2F09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анализировать данные  по рискам и системе управления рисками, лучшие практики построения системы управления рисками в России и мире, тенденции риск-менеджмента</w:t>
            </w:r>
          </w:p>
        </w:tc>
      </w:tr>
      <w:tr w:rsidR="007E4DDA" w:rsidRPr="00CB70C5" w:rsidTr="00027EC9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FE2F09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анализировать локальные нормативные акты по управлению рисками и вырабатывать рекомендации по их актуализации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проводить диагностику существующей фирменной системы риск-менеджмента и разрабатывать программы по ее совершенствованию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совершенствовать систему и процесс управления рисками в организации с учетом отраслевых стандартов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уметь анализировать информацию по рискам в отрасли и в организации, составлять отчеты и использовать информацию, полученную из внутренних и внешних отчетов организации, а также из результатов аудиторских заключений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владеть навыками адаптации и актуализация системы управления рисками под изменения бизнес-среды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D478BC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владеть навыками обеспечения соответствия системы управления рисками внешним требованиям и лучшим мировым практикам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124192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владеть навыками организации и проведения внеплановых проверок готовности организации к чрезвычайным и кризисным ситуациям</w:t>
            </w:r>
          </w:p>
        </w:tc>
      </w:tr>
      <w:tr w:rsidR="007E4DDA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DDA" w:rsidRPr="00F02B49" w:rsidRDefault="007E4DDA" w:rsidP="00E23FE2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DA" w:rsidRDefault="007E4DDA" w:rsidP="007E4DDA">
            <w:r w:rsidRPr="004063A8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4063A8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DDA" w:rsidRPr="00124192" w:rsidRDefault="007E4DDA" w:rsidP="00E23FE2">
            <w:pPr>
              <w:jc w:val="both"/>
              <w:rPr>
                <w:sz w:val="22"/>
                <w:szCs w:val="22"/>
              </w:rPr>
            </w:pPr>
            <w:r w:rsidRPr="007E4DDA">
              <w:rPr>
                <w:sz w:val="22"/>
                <w:szCs w:val="22"/>
              </w:rPr>
              <w:t>владеть навыками подготовки материалов по уровню рисков и работе с рисками в разрезе отдельных нововведений для отчета перед вышестоящим руководством, собственниками</w:t>
            </w:r>
          </w:p>
        </w:tc>
      </w:tr>
    </w:tbl>
    <w:p w:rsidR="00BC2835" w:rsidRDefault="00BC2835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944357">
        <w:rPr>
          <w:sz w:val="24"/>
          <w:szCs w:val="24"/>
          <w:lang w:eastAsia="en-US"/>
        </w:rPr>
        <w:t>2</w:t>
      </w:r>
      <w:r w:rsidR="00F279CA" w:rsidRPr="00F279CA">
        <w:rPr>
          <w:sz w:val="24"/>
          <w:szCs w:val="24"/>
          <w:lang w:eastAsia="en-US"/>
        </w:rPr>
        <w:t>.</w:t>
      </w:r>
      <w:r w:rsidR="00944357">
        <w:rPr>
          <w:sz w:val="24"/>
          <w:szCs w:val="24"/>
          <w:lang w:eastAsia="en-US"/>
        </w:rPr>
        <w:t>10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>(</w:t>
      </w:r>
      <w:r w:rsidR="00BC2835" w:rsidRPr="00847376">
        <w:rPr>
          <w:b/>
          <w:sz w:val="24"/>
          <w:szCs w:val="24"/>
        </w:rPr>
        <w:t xml:space="preserve">практика по профилю профессиональной деятельности </w:t>
      </w:r>
      <w:r w:rsidR="00944357">
        <w:rPr>
          <w:b/>
          <w:sz w:val="24"/>
          <w:szCs w:val="24"/>
        </w:rPr>
        <w:t>2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C2835" w:rsidRPr="00CB70C5" w:rsidRDefault="00BC2835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lastRenderedPageBreak/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944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944357">
              <w:rPr>
                <w:sz w:val="24"/>
                <w:szCs w:val="24"/>
                <w:lang w:eastAsia="en-US"/>
              </w:rPr>
              <w:t>2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 w:rsidR="00944357">
              <w:rPr>
                <w:sz w:val="24"/>
                <w:szCs w:val="24"/>
                <w:lang w:eastAsia="en-US"/>
              </w:rPr>
              <w:t>10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9443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BC2835" w:rsidRPr="00BC2835">
              <w:rPr>
                <w:sz w:val="24"/>
                <w:szCs w:val="24"/>
              </w:rPr>
              <w:t xml:space="preserve">практика по профилю профессиональной деятельности </w:t>
            </w:r>
            <w:r w:rsidR="00944357">
              <w:rPr>
                <w:sz w:val="24"/>
                <w:szCs w:val="24"/>
              </w:rPr>
              <w:t>2</w:t>
            </w:r>
            <w:r w:rsidRPr="00BC2835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9C" w:rsidRPr="00B2289C" w:rsidRDefault="00B2289C" w:rsidP="00B228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B2289C">
              <w:rPr>
                <w:sz w:val="24"/>
                <w:szCs w:val="24"/>
                <w:lang w:eastAsia="en-US"/>
              </w:rPr>
              <w:t>УК-1; УК-2; УК-3; ПК-3; ПК-4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</w:t>
      </w:r>
      <w:r w:rsidR="00BC2835" w:rsidRPr="00BC2835">
        <w:rPr>
          <w:sz w:val="24"/>
          <w:szCs w:val="24"/>
        </w:rPr>
        <w:t xml:space="preserve">практика по профилю профессиональной деятельности </w:t>
      </w:r>
      <w:r w:rsidR="00944357">
        <w:rPr>
          <w:sz w:val="24"/>
          <w:szCs w:val="24"/>
        </w:rPr>
        <w:t>2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BC283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BC2835">
        <w:rPr>
          <w:b/>
          <w:sz w:val="24"/>
          <w:szCs w:val="24"/>
        </w:rPr>
        <w:t>(</w:t>
      </w:r>
      <w:r w:rsidR="00BC2835" w:rsidRPr="00BC2835">
        <w:rPr>
          <w:b/>
          <w:sz w:val="24"/>
          <w:szCs w:val="24"/>
        </w:rPr>
        <w:t xml:space="preserve">практика по профилю профессиональной </w:t>
      </w:r>
      <w:r w:rsidR="00BC2835">
        <w:rPr>
          <w:b/>
          <w:sz w:val="24"/>
          <w:szCs w:val="24"/>
        </w:rPr>
        <w:t xml:space="preserve">             </w:t>
      </w:r>
      <w:r w:rsidR="00BC2835" w:rsidRPr="00BC2835">
        <w:rPr>
          <w:b/>
          <w:sz w:val="24"/>
          <w:szCs w:val="24"/>
        </w:rPr>
        <w:t xml:space="preserve">деятельности </w:t>
      </w:r>
      <w:r w:rsidR="00944357">
        <w:rPr>
          <w:b/>
          <w:sz w:val="24"/>
          <w:szCs w:val="24"/>
        </w:rPr>
        <w:t>2</w:t>
      </w:r>
      <w:r w:rsidR="00300FE4" w:rsidRPr="00BC2835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lastRenderedPageBreak/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B54E67" w:rsidRDefault="00E562FD" w:rsidP="00F47D5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B54E67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B54E6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B54E6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B54E67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944357" w:rsidRPr="00944357" w:rsidRDefault="00944357" w:rsidP="00944357">
            <w:pPr>
              <w:ind w:right="15"/>
              <w:jc w:val="both"/>
              <w:rPr>
                <w:rFonts w:ascii="YS Text" w:hAnsi="YS Text"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944357">
              <w:rPr>
                <w:b/>
                <w:color w:val="000000"/>
                <w:sz w:val="22"/>
                <w:szCs w:val="22"/>
              </w:rPr>
              <w:t>Рассмотреть организационные основы предприятия: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охарактеризовать сферу экономической деятельности организации;</w:t>
            </w:r>
            <w:r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ознакомиться со структурой хозяйственной деятельности, описать виды страховых продуктов организации, провести оценку организации страховой деятельности предприятия (организационно</w:t>
            </w:r>
            <w:r w:rsidRPr="00944357">
              <w:rPr>
                <w:rFonts w:ascii="YS Text" w:hAnsi="YS Text" w:hint="eastAsia"/>
                <w:color w:val="000000"/>
                <w:sz w:val="22"/>
                <w:szCs w:val="22"/>
              </w:rPr>
              <w:t>е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, правовое регулирование деятельности); рассмотреть нормативные правовое документы, регламентирующие хозяйственную деятельности организации;</w:t>
            </w:r>
            <w:r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rFonts w:ascii="YS Text" w:hAnsi="YS Text"/>
                <w:color w:val="000000"/>
                <w:sz w:val="22"/>
                <w:szCs w:val="22"/>
              </w:rPr>
              <w:t>провести экономическую оценку показателей деятельности организации на основе годовой (финансовой) отчетности за три отчетных года.</w:t>
            </w:r>
          </w:p>
          <w:p w:rsidR="00944357" w:rsidRPr="00287615" w:rsidRDefault="00944357" w:rsidP="00944357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87615">
              <w:rPr>
                <w:rFonts w:ascii="Times New Roman" w:hAnsi="Times New Roman"/>
                <w:b/>
                <w:sz w:val="22"/>
                <w:szCs w:val="22"/>
              </w:rPr>
              <w:t>2. Описать систему планирования и прогнозирования</w:t>
            </w:r>
            <w:r w:rsidRPr="00287615">
              <w:rPr>
                <w:rFonts w:ascii="Times New Roman" w:hAnsi="Times New Roman"/>
                <w:sz w:val="22"/>
                <w:szCs w:val="22"/>
              </w:rPr>
              <w:t>: характеристика общей стратегией организации и её стратегического  плана; анализ видения и миссии, цели, устанавливаемые организацией в сфере страхования (перестрахования);рассмотрение совокупности прогнозов и планов, разрабатываемых в организации, включая назначения плановых документов, порядка их разработки и утверждения, перечень показателей; оценка применения нормативных требований, предъявляемых к системе планирования и прогнозирования в сфере страхования (перестрахования) в организации; выявление недостатков в системе планирования и прогнозирования деятельности предприятия, предложение направлений регулирования плановой работы в области страхования (перестрахования).</w:t>
            </w:r>
          </w:p>
          <w:p w:rsidR="00944357" w:rsidRPr="00944357" w:rsidRDefault="00944357" w:rsidP="00944357">
            <w:pPr>
              <w:ind w:right="15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3. </w:t>
            </w:r>
            <w:r w:rsidRPr="00944357">
              <w:rPr>
                <w:b/>
                <w:iCs/>
                <w:color w:val="000000"/>
                <w:sz w:val="22"/>
                <w:szCs w:val="22"/>
              </w:rPr>
              <w:t>Описать</w:t>
            </w:r>
            <w:r w:rsidRPr="00944357">
              <w:rPr>
                <w:b/>
                <w:color w:val="000000"/>
                <w:sz w:val="22"/>
                <w:szCs w:val="22"/>
              </w:rPr>
              <w:t xml:space="preserve"> систему управления организацией</w:t>
            </w:r>
            <w:r w:rsidRPr="00944357">
              <w:rPr>
                <w:b/>
                <w:sz w:val="22"/>
                <w:szCs w:val="22"/>
              </w:rPr>
              <w:t xml:space="preserve">: </w:t>
            </w:r>
            <w:r w:rsidRPr="00944357">
              <w:rPr>
                <w:iCs/>
                <w:color w:val="000000"/>
                <w:sz w:val="22"/>
                <w:szCs w:val="22"/>
              </w:rPr>
              <w:t xml:space="preserve">рассмотреть структуру управления организацией </w:t>
            </w:r>
            <w:r w:rsidRPr="00944357">
              <w:rPr>
                <w:color w:val="000000"/>
                <w:sz w:val="22"/>
                <w:szCs w:val="22"/>
              </w:rPr>
              <w:t>и определить ее тип, соответствие организационному устройству: провести анализ линейных и функциональных связей, представить форму существующей структуры управления;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iCs/>
                <w:color w:val="000000"/>
                <w:sz w:val="22"/>
                <w:szCs w:val="22"/>
              </w:rPr>
              <w:t xml:space="preserve">охарактеризовать механизм регламентирования функций управления, </w:t>
            </w:r>
            <w:r w:rsidRPr="00944357">
              <w:rPr>
                <w:color w:val="000000"/>
                <w:sz w:val="22"/>
                <w:szCs w:val="22"/>
              </w:rPr>
              <w:t>исследовать до</w:t>
            </w:r>
            <w:r w:rsidRPr="00944357">
              <w:rPr>
                <w:color w:val="000000"/>
                <w:sz w:val="22"/>
                <w:szCs w:val="22"/>
              </w:rPr>
              <w:softHyphen/>
              <w:t>кументы, регулирующие деятельность подразделений и служб системы управления организацией;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iCs/>
                <w:color w:val="000000"/>
                <w:sz w:val="22"/>
                <w:szCs w:val="22"/>
              </w:rPr>
              <w:t xml:space="preserve">определить направления хозяйственного </w:t>
            </w:r>
            <w:r w:rsidRPr="00944357">
              <w:rPr>
                <w:iCs/>
                <w:color w:val="000000"/>
                <w:sz w:val="22"/>
                <w:szCs w:val="22"/>
              </w:rPr>
              <w:lastRenderedPageBreak/>
              <w:t xml:space="preserve">механизма и методов управления: </w:t>
            </w:r>
            <w:r w:rsidRPr="00944357">
              <w:rPr>
                <w:color w:val="000000"/>
                <w:sz w:val="22"/>
                <w:szCs w:val="22"/>
              </w:rPr>
              <w:t>изучить организационно-экономические нормативы; порядок заключения и ис</w:t>
            </w:r>
            <w:r w:rsidRPr="00944357">
              <w:rPr>
                <w:color w:val="000000"/>
                <w:sz w:val="22"/>
                <w:szCs w:val="22"/>
              </w:rPr>
              <w:softHyphen/>
              <w:t>полнения конкретных договоров, рассмотреть ситуации и критически оценить аспекты организаторской деятельности отдельных руководителей с точки зрения применения социально-психологических методов управления, определить их стиль управления, ознакомиться с материальными и общественными условиями труда, социальное планирование;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color w:val="000000"/>
                <w:sz w:val="22"/>
                <w:szCs w:val="22"/>
              </w:rPr>
              <w:t>рассмотреть технологию управления: изучить организацию оперативного управления и информационных технологий процесса управления, показать процесс принятия управленческих решений в организации</w:t>
            </w:r>
            <w:r w:rsidRPr="00944357">
              <w:rPr>
                <w:b/>
                <w:color w:val="000000"/>
                <w:sz w:val="22"/>
                <w:szCs w:val="22"/>
              </w:rPr>
              <w:t>;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944357">
              <w:rPr>
                <w:color w:val="000000"/>
                <w:sz w:val="22"/>
                <w:szCs w:val="22"/>
              </w:rPr>
              <w:t>разработка проектных решений по совершенствованию системы управления в организации.</w:t>
            </w:r>
          </w:p>
          <w:p w:rsidR="00B10030" w:rsidRPr="00944357" w:rsidRDefault="00944357" w:rsidP="00944357">
            <w:pPr>
              <w:tabs>
                <w:tab w:val="left" w:pos="357"/>
              </w:tabs>
              <w:ind w:right="15"/>
              <w:jc w:val="both"/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944357">
              <w:rPr>
                <w:b/>
                <w:sz w:val="22"/>
                <w:szCs w:val="22"/>
              </w:rPr>
              <w:t>Провести анализ платёжеспособности и финансовой устойчивости профильной организации: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проанализировать состав, структуру и динамику средств и источников их формирования организации; определить показатели ликвидности баланса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рассчитать показатели платежеспособности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произвести анализ типа финансовой устойчивости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дать оценку показателям финансовой устойчивости организации;</w:t>
            </w:r>
            <w:r>
              <w:rPr>
                <w:sz w:val="22"/>
                <w:szCs w:val="22"/>
              </w:rPr>
              <w:t xml:space="preserve"> </w:t>
            </w:r>
            <w:r w:rsidRPr="00944357">
              <w:rPr>
                <w:sz w:val="22"/>
                <w:szCs w:val="22"/>
              </w:rPr>
              <w:t>оценить риск банкротства организации, используя многофакторные модели; определить направления по стабилизации финансового положения организации в долгосрочном периоде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F47D52" w:rsidRDefault="00944357" w:rsidP="0094435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="00D6603A" w:rsidRPr="00F47D52">
              <w:rPr>
                <w:b/>
                <w:sz w:val="22"/>
                <w:szCs w:val="22"/>
                <w:lang w:eastAsia="en-US"/>
              </w:rPr>
              <w:t>.</w:t>
            </w:r>
            <w:r w:rsidR="00F47D52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D6603A" w:rsidRPr="00B54E67">
              <w:rPr>
                <w:b/>
                <w:sz w:val="22"/>
                <w:szCs w:val="22"/>
                <w:lang w:eastAsia="en-US"/>
              </w:rPr>
              <w:t>Выполнение индивидуального задания, ориентированного</w:t>
            </w:r>
            <w:r w:rsidR="00D6603A" w:rsidRPr="00B54E67">
              <w:rPr>
                <w:sz w:val="22"/>
                <w:szCs w:val="22"/>
                <w:lang w:eastAsia="en-US"/>
              </w:rPr>
              <w:t xml:space="preserve"> </w:t>
            </w:r>
            <w:r w:rsidR="00B54E67" w:rsidRPr="00B54E67">
              <w:rPr>
                <w:sz w:val="22"/>
                <w:szCs w:val="22"/>
              </w:rPr>
              <w:t xml:space="preserve">на написание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организации. </w:t>
            </w:r>
            <w:r w:rsidRPr="00944357">
              <w:rPr>
                <w:rFonts w:eastAsia="Calibri"/>
                <w:sz w:val="22"/>
                <w:szCs w:val="22"/>
                <w:lang w:eastAsia="en-US"/>
              </w:rPr>
              <w:t xml:space="preserve">Тематика индивидуального задания направлена на овладение практическими навыками по характеристике современных подходов к  риск - менеджменту в 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 w:rsidRPr="00FE7BAA">
        <w:rPr>
          <w:b/>
          <w:color w:val="000000"/>
        </w:rPr>
        <w:t>«</w:t>
      </w:r>
      <w:r w:rsidR="00FE7BAA" w:rsidRPr="00FE7BAA">
        <w:rPr>
          <w:b/>
          <w:color w:val="000000"/>
        </w:rPr>
        <w:t>К</w:t>
      </w:r>
      <w:r w:rsidR="00FE7BAA" w:rsidRPr="00FE7BAA">
        <w:rPr>
          <w:b/>
        </w:rPr>
        <w:t>омплексное управление рисками и страхование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lastRenderedPageBreak/>
        <w:t>(</w:t>
      </w:r>
      <w:r w:rsidR="00FE7BAA" w:rsidRPr="00FE7BAA">
        <w:rPr>
          <w:b/>
          <w:sz w:val="16"/>
          <w:szCs w:val="16"/>
        </w:rPr>
        <w:t xml:space="preserve">практика по профилю профессиональной деятельности </w:t>
      </w:r>
      <w:r w:rsidR="00944357">
        <w:rPr>
          <w:b/>
          <w:sz w:val="16"/>
          <w:szCs w:val="16"/>
        </w:rPr>
        <w:t>2</w:t>
      </w:r>
      <w:r w:rsidRPr="00081ABC">
        <w:rPr>
          <w:b/>
          <w:sz w:val="16"/>
          <w:szCs w:val="16"/>
        </w:rPr>
        <w:t xml:space="preserve">) </w:t>
      </w:r>
      <w:r w:rsidRPr="00FE7BAA">
        <w:rPr>
          <w:b/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FE7BAA" w:rsidRPr="00FE7BAA">
        <w:rPr>
          <w:b/>
          <w:sz w:val="16"/>
          <w:szCs w:val="16"/>
        </w:rPr>
        <w:t xml:space="preserve">практика по профилю профессиональной деятельности </w:t>
      </w:r>
      <w:r w:rsidR="00944357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FE7BAA">
        <w:rPr>
          <w:sz w:val="22"/>
          <w:szCs w:val="22"/>
        </w:rPr>
        <w:t>(</w:t>
      </w:r>
      <w:r w:rsidR="00FE7BAA" w:rsidRPr="00FE7BAA">
        <w:rPr>
          <w:sz w:val="24"/>
          <w:szCs w:val="24"/>
        </w:rPr>
        <w:t>практика по профилю профессиональной</w:t>
      </w:r>
      <w:r w:rsidR="00FE7BAA">
        <w:rPr>
          <w:sz w:val="24"/>
          <w:szCs w:val="24"/>
        </w:rPr>
        <w:t xml:space="preserve"> </w:t>
      </w:r>
      <w:r w:rsidR="00FE7BAA" w:rsidRPr="00FE7BAA">
        <w:rPr>
          <w:sz w:val="24"/>
          <w:szCs w:val="24"/>
        </w:rPr>
        <w:t xml:space="preserve">деятельности </w:t>
      </w:r>
      <w:r w:rsidR="00944357">
        <w:rPr>
          <w:sz w:val="24"/>
          <w:szCs w:val="24"/>
        </w:rPr>
        <w:t>2</w:t>
      </w:r>
      <w:r w:rsidR="00A31D5C" w:rsidRPr="00FE7BAA">
        <w:rPr>
          <w:sz w:val="22"/>
          <w:szCs w:val="22"/>
        </w:rPr>
        <w:t xml:space="preserve">) </w:t>
      </w:r>
      <w:r w:rsidRPr="00FE7BAA">
        <w:rPr>
          <w:bCs/>
          <w:iCs/>
          <w:sz w:val="24"/>
          <w:szCs w:val="24"/>
        </w:rPr>
        <w:t>проводится в форм</w:t>
      </w:r>
      <w:r w:rsidRPr="00CB70C5">
        <w:rPr>
          <w:bCs/>
          <w:iCs/>
          <w:sz w:val="24"/>
          <w:szCs w:val="24"/>
        </w:rPr>
        <w:t>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406"/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Вяткин, В. Н.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Риск-менеджмент : учебник / В. Н. Вяткин, В. А. Гамза, Ф. В. Маевский. — 2-е изд., перераб. и доп. — Москва : Издательство Юрайт, 2021. — 365 с. — (Высшее образование). — ISBN 978-5-9916-3502-8. — Текст : электронный // Образовательная платформа Юрайт [сайт]. — URL: </w:t>
      </w:r>
      <w:hyperlink r:id="rId8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https://urait.ru/bcode/469020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Комплексный анализ хозяйственной деятельности : учебник и практикум для вузов / В. И. Бариленко [и др.] ; под редакцией В. И. Бариленко. — Москва : Издательство Юрайт, 2021. — 455 с. — (Высшее образование). — ISBN 978-5-534-00713-8. — Текст : электронный // Образовательная платформа Юрайт [сайт]. — URL: </w:t>
      </w:r>
      <w:hyperlink r:id="rId9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https://urait.ru/bcode/468686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Мкртычян, Г. А.</w:t>
      </w:r>
      <w:r w:rsidRPr="007D7682">
        <w:rPr>
          <w:color w:val="000000"/>
          <w:sz w:val="24"/>
          <w:szCs w:val="24"/>
          <w:shd w:val="clear" w:color="auto" w:fill="FFFFFF"/>
        </w:rPr>
        <w:t>  Организационное поведение : учебник и практикум для вузов / Г. А. Мкртычян. — Москва : Издательство Юрайт, 2021. — 237 с. — (Высшее образование). — ISBN 978-5-9916-8789-8. — Текст : электронный // Образовательная платформа Юрайт [сайт]. — URL: </w:t>
      </w:r>
      <w:hyperlink r:id="rId10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https://urait.ru/bcode/470080</w:t>
        </w:r>
      </w:hyperlink>
    </w:p>
    <w:p w:rsidR="007D7682" w:rsidRPr="007D7682" w:rsidRDefault="007D7682" w:rsidP="007D7682">
      <w:pPr>
        <w:numPr>
          <w:ilvl w:val="0"/>
          <w:numId w:val="39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Скамай, Л. Г.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Страхование : учебник и практикум для вузов / Л. Г. Скамай. — 4-е изд., перераб. и доп. — Москва : Издательство Юрайт, 2021. — 322 с. — (Высшее образование). — ISBN 978-5-534-09293-6. — Текст : электронный // Образовательная платформа Юрайт [сайт]. — URL: </w:t>
      </w:r>
      <w:hyperlink r:id="rId11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https://urait.ru/bcode/468422</w:t>
        </w:r>
      </w:hyperlink>
    </w:p>
    <w:p w:rsidR="007D7682" w:rsidRPr="007D7682" w:rsidRDefault="007D7682" w:rsidP="007D7682">
      <w:pPr>
        <w:widowControl/>
        <w:numPr>
          <w:ilvl w:val="0"/>
          <w:numId w:val="39"/>
        </w:numPr>
        <w:tabs>
          <w:tab w:val="left" w:pos="709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2021. — 569 с. — (Высшее образование). — ISBN 978-5-534-13380-6. — Текст : электронный // Образовательная платформа Юрайт [сайт]. — URL: </w:t>
      </w:r>
      <w:hyperlink r:id="rId12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https://urait.ru/bcode/458713</w:t>
        </w:r>
      </w:hyperlink>
    </w:p>
    <w:p w:rsidR="007D7682" w:rsidRDefault="007D7682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lastRenderedPageBreak/>
        <w:t>Дополнительная:</w:t>
      </w:r>
    </w:p>
    <w:p w:rsidR="007D7682" w:rsidRPr="007D7682" w:rsidRDefault="007D7682" w:rsidP="00F47D52">
      <w:pPr>
        <w:tabs>
          <w:tab w:val="left" w:pos="900"/>
        </w:tabs>
        <w:rPr>
          <w:i/>
          <w:iCs/>
          <w:color w:val="000000"/>
          <w:sz w:val="24"/>
          <w:szCs w:val="24"/>
          <w:shd w:val="clear" w:color="auto" w:fill="FFFFFF"/>
        </w:rPr>
      </w:pP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color w:val="000000"/>
          <w:sz w:val="24"/>
          <w:szCs w:val="24"/>
          <w:shd w:val="clear" w:color="auto" w:fill="FFFFFF"/>
        </w:rPr>
        <w:t>Страхование и управление рисками : учебник для бакалавров / Г. В. Чернова [и др.] ; под редакцией Г. В. Черновой. — 2-е изд., перераб. и доп. — Москва : Издательство Юрайт, 2019. — 767 с. — (Бакалавр. Академический курс). — ISBN 978-5-9916-3042-9. — Текст : электронный // Образовательная платформа Юрайт [сайт]. — URL: </w:t>
      </w:r>
      <w:hyperlink r:id="rId13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https://urait.ru/bcode/426120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B54E67">
        <w:rPr>
          <w:iCs/>
          <w:color w:val="000000"/>
          <w:sz w:val="24"/>
          <w:szCs w:val="24"/>
          <w:shd w:val="clear" w:color="auto" w:fill="FFFFFF"/>
        </w:rPr>
        <w:t>Суринов, А. Е. </w:t>
      </w:r>
      <w:r w:rsidRPr="00B54E67">
        <w:rPr>
          <w:color w:val="000000"/>
          <w:sz w:val="24"/>
          <w:szCs w:val="24"/>
          <w:shd w:val="clear" w:color="auto" w:fill="FFFFFF"/>
        </w:rPr>
        <w:t> Экономическая</w:t>
      </w:r>
      <w:r w:rsidRPr="007D7682">
        <w:rPr>
          <w:color w:val="000000"/>
          <w:sz w:val="24"/>
          <w:szCs w:val="24"/>
          <w:shd w:val="clear" w:color="auto" w:fill="FFFFFF"/>
        </w:rPr>
        <w:t xml:space="preserve"> статистика в страховании : учебник для вузов / А. Е. Суринов. — 2-е изд., перераб. и доп. — Москва : Издательство Юрайт, 2021. — 276 с. — (Высшее образование). — ISBN 978-5-534-05414-9. — Текст : электронный // Образовательная платформа Юрайт [сайт]. — URL: </w:t>
      </w:r>
      <w:hyperlink r:id="rId14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https://urait.ru/bcode/469870</w:t>
        </w:r>
      </w:hyperlink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B54E67">
        <w:rPr>
          <w:iCs/>
          <w:color w:val="000000"/>
          <w:sz w:val="24"/>
          <w:szCs w:val="24"/>
          <w:shd w:val="clear" w:color="auto" w:fill="FFFFFF"/>
        </w:rPr>
        <w:t>Фролов, Ю.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Теория организации и организационное поведение. Методология организации : учебное пособие для вузов / Ю. В. Фролов. — 2-е изд., испр. и доп. — Москва : Издательство Юрайт, 2021. — 116 с. — (Высшее образование). — ISBN 978-5-534-09522-7. — Текст : электронный // Образовательная платформа Юрайт [сайт]. — URL: </w:t>
      </w:r>
      <w:hyperlink r:id="rId15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https://urait.ru/bcode/471816  </w:t>
        </w:r>
      </w:hyperlink>
      <w:r w:rsidRPr="007D7682">
        <w:rPr>
          <w:color w:val="000000"/>
          <w:sz w:val="24"/>
          <w:szCs w:val="24"/>
          <w:shd w:val="clear" w:color="auto" w:fill="FFFFFF"/>
        </w:rPr>
        <w:t> </w:t>
      </w:r>
    </w:p>
    <w:p w:rsidR="007D7682" w:rsidRPr="007D7682" w:rsidRDefault="007D7682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7D768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7D768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7D7682">
        <w:rPr>
          <w:color w:val="000000"/>
          <w:sz w:val="24"/>
          <w:szCs w:val="24"/>
          <w:shd w:val="clear" w:color="auto" w:fill="FFFFFF"/>
        </w:rPr>
        <w:t> Управленческий и финансовый анализ 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466CFD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7D7682">
        <w:rPr>
          <w:b/>
          <w:sz w:val="24"/>
          <w:szCs w:val="24"/>
        </w:rPr>
        <w:t xml:space="preserve"> </w:t>
      </w:r>
    </w:p>
    <w:p w:rsidR="007D7682" w:rsidRDefault="007D7682" w:rsidP="00F47D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D70A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44357" w:rsidRDefault="00944357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http://pravo.gov.ru...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466CF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466CFD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466CFD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lastRenderedPageBreak/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E7BAA" w:rsidRPr="00FE7BAA">
        <w:rPr>
          <w:sz w:val="28"/>
          <w:szCs w:val="28"/>
        </w:rPr>
        <w:t xml:space="preserve">практика по профилю профессиональной деятельности </w:t>
      </w:r>
      <w:r w:rsidR="00944357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B54E67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1855"/>
        <w:gridCol w:w="2832"/>
        <w:gridCol w:w="1572"/>
        <w:gridCol w:w="1780"/>
      </w:tblGrid>
      <w:tr w:rsidR="00A77E42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B54E67" w:rsidTr="00B54E6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67" w:rsidRPr="004839AC" w:rsidRDefault="00B54E67" w:rsidP="00B54E67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</w:t>
            </w:r>
            <w:r>
              <w:rPr>
                <w:sz w:val="22"/>
                <w:szCs w:val="22"/>
              </w:rPr>
              <w:t>4</w:t>
            </w:r>
            <w:r w:rsidRPr="004839AC">
              <w:rPr>
                <w:sz w:val="22"/>
                <w:szCs w:val="22"/>
              </w:rPr>
              <w:t xml:space="preserve">.01 Экономика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3"/>
                <w:szCs w:val="23"/>
              </w:rPr>
            </w:pPr>
            <w:r w:rsidRPr="00B54E67">
              <w:rPr>
                <w:sz w:val="23"/>
                <w:szCs w:val="23"/>
              </w:rPr>
              <w:t>Комплексное управление рисками и страхование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B54E67" w:rsidRDefault="00B54E67" w:rsidP="00B54E67">
            <w:pPr>
              <w:ind w:right="15"/>
              <w:rPr>
                <w:sz w:val="22"/>
                <w:szCs w:val="22"/>
              </w:rPr>
            </w:pPr>
            <w:r w:rsidRPr="00B54E67">
              <w:rPr>
                <w:sz w:val="22"/>
                <w:szCs w:val="22"/>
              </w:rPr>
              <w:t xml:space="preserve">Производственная практика </w:t>
            </w:r>
          </w:p>
          <w:p w:rsidR="00B54E67" w:rsidRPr="00B54E67" w:rsidRDefault="00B54E67" w:rsidP="00B54E67">
            <w:pPr>
              <w:ind w:right="15"/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</w:pPr>
            <w:r w:rsidRPr="00B54E67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</w:t>
            </w:r>
            <w:r w:rsidRPr="00B54E67">
              <w:rPr>
                <w:rFonts w:ascii="TimesNewRomanPSMT" w:hAnsi="TimesNewRomanPSMT"/>
                <w:color w:val="000000"/>
                <w:sz w:val="22"/>
                <w:szCs w:val="22"/>
              </w:rPr>
              <w:t>:</w:t>
            </w:r>
            <w:r w:rsidRPr="00B54E67">
              <w:rPr>
                <w:rFonts w:ascii="TimesNewRomanPSMT" w:hAnsi="TimesNewRomanPSMT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944357" w:rsidRDefault="00944357" w:rsidP="00944357">
            <w:pPr>
              <w:ind w:right="15"/>
              <w:outlineLvl w:val="1"/>
              <w:rPr>
                <w:b/>
                <w:i/>
                <w:sz w:val="24"/>
                <w:szCs w:val="24"/>
              </w:rPr>
            </w:pPr>
            <w:r w:rsidRPr="00767A2F">
              <w:rPr>
                <w:b/>
                <w:i/>
                <w:sz w:val="24"/>
                <w:szCs w:val="24"/>
              </w:rPr>
              <w:t xml:space="preserve">Задание для практической подготовки при реализации </w:t>
            </w:r>
            <w:r>
              <w:rPr>
                <w:b/>
                <w:i/>
                <w:sz w:val="24"/>
                <w:szCs w:val="24"/>
              </w:rPr>
              <w:t xml:space="preserve">производственной </w:t>
            </w:r>
            <w:r w:rsidRPr="00767A2F">
              <w:rPr>
                <w:b/>
                <w:i/>
                <w:sz w:val="24"/>
                <w:szCs w:val="24"/>
              </w:rPr>
              <w:t>практики: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Times New Roman" w:hAnsi="Times New Roman"/>
                <w:color w:val="000000"/>
              </w:rPr>
              <w:t>Рассмотреть организационные основы предприятия</w:t>
            </w:r>
            <w:r w:rsidRPr="0075701B">
              <w:rPr>
                <w:rFonts w:ascii="Times New Roman" w:hAnsi="Times New Roman"/>
              </w:rPr>
              <w:t xml:space="preserve"> 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75701B">
              <w:rPr>
                <w:rFonts w:ascii="Times New Roman" w:hAnsi="Times New Roman"/>
                <w:color w:val="000000"/>
                <w:shd w:val="clear" w:color="auto" w:fill="FFFFFF"/>
              </w:rPr>
              <w:t>)</w:t>
            </w:r>
            <w:r w:rsidRPr="0075701B">
              <w:rPr>
                <w:rFonts w:ascii="Times New Roman" w:hAnsi="Times New Roman"/>
                <w:i/>
                <w:iCs/>
              </w:rPr>
              <w:t xml:space="preserve">. 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Times New Roman" w:hAnsi="Times New Roman"/>
              </w:rPr>
              <w:t>Описать систему планирования и прогнозирования организации 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YS Text" w:eastAsia="Times New Roman" w:hAnsi="YS Text" w:hint="eastAsia"/>
                <w:color w:val="000000"/>
              </w:rPr>
              <w:t>Д</w:t>
            </w:r>
            <w:r w:rsidRPr="0075701B">
              <w:rPr>
                <w:rFonts w:ascii="YS Text" w:eastAsia="Times New Roman" w:hAnsi="YS Text"/>
                <w:color w:val="000000"/>
              </w:rPr>
              <w:t xml:space="preserve">ать характеристику </w:t>
            </w:r>
            <w:r w:rsidRPr="0075701B">
              <w:rPr>
                <w:rFonts w:ascii="Times New Roman" w:hAnsi="Times New Roman"/>
                <w:color w:val="000000"/>
              </w:rPr>
              <w:t>системе управления организацией</w:t>
            </w:r>
            <w:r w:rsidRPr="0075701B">
              <w:rPr>
                <w:rFonts w:ascii="Times New Roman" w:hAnsi="Times New Roman"/>
              </w:rPr>
              <w:t xml:space="preserve"> 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944357" w:rsidRPr="0075701B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hAnsi="Times New Roman"/>
              </w:rPr>
            </w:pPr>
            <w:r w:rsidRPr="0075701B">
              <w:rPr>
                <w:rFonts w:ascii="Times New Roman" w:hAnsi="Times New Roman"/>
              </w:rPr>
              <w:t>Провести анализ платёжеспособности и финансовой устойчивости организации</w:t>
            </w:r>
            <w:r w:rsidRPr="0075701B">
              <w:rPr>
                <w:rFonts w:ascii="Times New Roman" w:hAnsi="Times New Roman"/>
                <w:b/>
              </w:rPr>
              <w:t xml:space="preserve"> </w:t>
            </w:r>
            <w:r w:rsidRPr="0075701B">
              <w:rPr>
                <w:rFonts w:ascii="Times New Roman" w:hAnsi="Times New Roman"/>
              </w:rPr>
              <w:t>(</w:t>
            </w:r>
            <w:r w:rsidRPr="0075701B">
              <w:rPr>
                <w:rFonts w:ascii="Times New Roman" w:hAnsi="Times New Roman"/>
                <w:i/>
              </w:rPr>
              <w:t xml:space="preserve">наименование </w:t>
            </w:r>
            <w:r w:rsidRPr="0075701B">
              <w:rPr>
                <w:rFonts w:ascii="Times New Roman" w:hAnsi="Times New Roman"/>
                <w:i/>
                <w:iCs/>
              </w:rPr>
              <w:t>профильной организации).</w:t>
            </w:r>
          </w:p>
          <w:p w:rsidR="00B54E67" w:rsidRPr="00B54E67" w:rsidRDefault="00944357" w:rsidP="00944357">
            <w:pPr>
              <w:pStyle w:val="a5"/>
              <w:numPr>
                <w:ilvl w:val="0"/>
                <w:numId w:val="45"/>
              </w:numPr>
              <w:tabs>
                <w:tab w:val="left" w:pos="426"/>
              </w:tabs>
              <w:spacing w:after="0" w:line="240" w:lineRule="auto"/>
              <w:ind w:left="0" w:right="15" w:firstLine="6"/>
              <w:jc w:val="both"/>
              <w:rPr>
                <w:rFonts w:ascii="Times New Roman" w:eastAsia="Times New Roman" w:hAnsi="Times New Roman"/>
                <w:spacing w:val="-2"/>
                <w:sz w:val="23"/>
                <w:szCs w:val="23"/>
              </w:rPr>
            </w:pPr>
            <w:r w:rsidRPr="0075701B">
              <w:rPr>
                <w:rFonts w:ascii="Times New Roman" w:hAnsi="Times New Roman"/>
              </w:rPr>
              <w:t>Выполнить индивидуальное задание по теме</w:t>
            </w:r>
            <w:r w:rsidRPr="0075701B">
              <w:t xml:space="preserve"> …….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4E67" w:rsidRPr="003E0FF2" w:rsidRDefault="00B54E67" w:rsidP="00B54E67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4839AC" w:rsidRDefault="00A77E42" w:rsidP="00691813">
            <w:pPr>
              <w:jc w:val="center"/>
              <w:rPr>
                <w:highlight w:val="yellow"/>
              </w:rPr>
            </w:pPr>
            <w:r w:rsidRPr="00FA5A27">
              <w:t xml:space="preserve"> </w:t>
            </w:r>
            <w:r w:rsidRPr="004839AC">
              <w:rPr>
                <w:highlight w:val="yellow"/>
              </w:rPr>
              <w:t xml:space="preserve">Омский городской Совет </w:t>
            </w:r>
          </w:p>
          <w:p w:rsidR="00A77E42" w:rsidRPr="00FA5A27" w:rsidRDefault="00A77E42" w:rsidP="00691813">
            <w:pPr>
              <w:jc w:val="center"/>
            </w:pPr>
            <w:r w:rsidRPr="004839AC">
              <w:rPr>
                <w:highlight w:val="yellow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3E0FF2" w:rsidRDefault="00A77E42" w:rsidP="00691813">
            <w:pPr>
              <w:jc w:val="center"/>
              <w:rPr>
                <w:b/>
              </w:rPr>
            </w:pPr>
            <w:r w:rsidRPr="003E0FF2">
              <w:rPr>
                <w:rStyle w:val="af7"/>
                <w:b w:val="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466CFD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FE7BAA" w:rsidRPr="00FE7BAA">
        <w:rPr>
          <w:sz w:val="28"/>
          <w:szCs w:val="28"/>
        </w:rPr>
        <w:t xml:space="preserve">практика по профилю профессиональной деятельности </w:t>
      </w:r>
      <w:r w:rsidR="00944357">
        <w:rPr>
          <w:sz w:val="28"/>
          <w:szCs w:val="28"/>
        </w:rPr>
        <w:t>2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001839" w:rsidRPr="003F419D" w:rsidRDefault="00001839" w:rsidP="00001839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FE7BAA" w:rsidRDefault="00FE7BAA" w:rsidP="006B50C0">
      <w:pPr>
        <w:ind w:left="4956" w:right="15"/>
        <w:jc w:val="both"/>
        <w:rPr>
          <w:i/>
          <w:sz w:val="24"/>
          <w:szCs w:val="24"/>
        </w:rPr>
      </w:pPr>
      <w:r w:rsidRPr="00FE7BAA">
        <w:rPr>
          <w:i/>
          <w:sz w:val="24"/>
          <w:szCs w:val="24"/>
        </w:rPr>
        <w:t>Комплексное управление рисками и страхование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466CFD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="00FE7BAA" w:rsidRPr="00FE7BAA">
        <w:t>Комплексное управление рисками и страхование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6B50C0" w:rsidP="00E21882">
      <w:pPr>
        <w:pStyle w:val="Default"/>
        <w:ind w:right="15"/>
        <w:jc w:val="both"/>
      </w:pPr>
      <w:r w:rsidRPr="004665FD">
        <w:t xml:space="preserve">Тип практики: </w:t>
      </w:r>
      <w:r w:rsidR="00E21882" w:rsidRPr="00E21882">
        <w:t xml:space="preserve">практика по профилю профессиональной деятельности </w:t>
      </w:r>
      <w:r w:rsidR="00944357">
        <w:t>2</w:t>
      </w:r>
    </w:p>
    <w:p w:rsidR="006B50C0" w:rsidRPr="004839AC" w:rsidRDefault="006B50C0" w:rsidP="006B50C0">
      <w:pPr>
        <w:pStyle w:val="Default"/>
        <w:ind w:right="15"/>
        <w:jc w:val="both"/>
      </w:pP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944357" w:rsidRPr="00AB1FBC" w:rsidRDefault="00944357" w:rsidP="00944357">
      <w:pPr>
        <w:pStyle w:val="a5"/>
        <w:spacing w:after="0" w:line="240" w:lineRule="auto"/>
        <w:ind w:left="0" w:right="17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944357" w:rsidRPr="00767A2F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BE7358">
        <w:rPr>
          <w:rFonts w:ascii="Times New Roman" w:hAnsi="Times New Roman"/>
          <w:color w:val="000000"/>
          <w:sz w:val="24"/>
          <w:szCs w:val="24"/>
        </w:rPr>
        <w:t>Рассмотреть организационные основы предприятия</w:t>
      </w:r>
      <w:r w:rsidRPr="00E32FB5">
        <w:rPr>
          <w:rFonts w:ascii="Times New Roman" w:hAnsi="Times New Roman"/>
          <w:sz w:val="24"/>
          <w:szCs w:val="24"/>
        </w:rPr>
        <w:t xml:space="preserve"> (</w:t>
      </w:r>
      <w:r w:rsidRPr="00E32FB5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32FB5">
        <w:rPr>
          <w:rFonts w:ascii="Times New Roman" w:hAnsi="Times New Roman"/>
          <w:i/>
          <w:iCs/>
          <w:sz w:val="24"/>
          <w:szCs w:val="24"/>
        </w:rPr>
        <w:t>профильной организации</w:t>
      </w:r>
      <w:r w:rsidRPr="00EF60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44357" w:rsidRPr="00222850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BE7358">
        <w:rPr>
          <w:rFonts w:ascii="Times New Roman" w:hAnsi="Times New Roman"/>
          <w:sz w:val="24"/>
          <w:szCs w:val="24"/>
        </w:rPr>
        <w:t>Описать систему планирования и прогнозирования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944357" w:rsidRPr="00BE7358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EF6084">
        <w:rPr>
          <w:rFonts w:ascii="YS Text" w:eastAsia="Times New Roman" w:hAnsi="YS Text" w:hint="eastAsia"/>
          <w:color w:val="000000"/>
          <w:sz w:val="23"/>
          <w:szCs w:val="23"/>
        </w:rPr>
        <w:t>Д</w:t>
      </w:r>
      <w:r w:rsidRPr="00EF6084">
        <w:rPr>
          <w:rFonts w:ascii="YS Text" w:eastAsia="Times New Roman" w:hAnsi="YS Text"/>
          <w:color w:val="000000"/>
          <w:sz w:val="23"/>
          <w:szCs w:val="23"/>
        </w:rPr>
        <w:t xml:space="preserve">ать характеристику </w:t>
      </w:r>
      <w:r w:rsidRPr="00BE7358">
        <w:rPr>
          <w:rFonts w:ascii="Times New Roman" w:hAnsi="Times New Roman"/>
          <w:color w:val="000000"/>
          <w:sz w:val="24"/>
          <w:szCs w:val="24"/>
        </w:rPr>
        <w:t>системе управления организацией</w:t>
      </w:r>
      <w:r w:rsidRPr="00EF6084">
        <w:rPr>
          <w:rFonts w:ascii="Times New Roman" w:hAnsi="Times New Roman"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44357" w:rsidRPr="00BE7358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BE7358">
        <w:rPr>
          <w:rFonts w:ascii="Times New Roman" w:hAnsi="Times New Roman"/>
          <w:sz w:val="24"/>
          <w:szCs w:val="24"/>
        </w:rPr>
        <w:t>Провести анализ платёжеспособности и финансовой устойчивости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2850">
        <w:rPr>
          <w:rFonts w:ascii="Times New Roman" w:hAnsi="Times New Roman"/>
          <w:sz w:val="24"/>
          <w:szCs w:val="24"/>
        </w:rPr>
        <w:t>(</w:t>
      </w:r>
      <w:r w:rsidRPr="00222850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222850">
        <w:rPr>
          <w:rFonts w:ascii="Times New Roman" w:hAnsi="Times New Roman"/>
          <w:i/>
          <w:iCs/>
          <w:sz w:val="24"/>
          <w:szCs w:val="24"/>
        </w:rPr>
        <w:t>профильной</w:t>
      </w:r>
      <w:r w:rsidRPr="00E32FB5">
        <w:rPr>
          <w:rFonts w:ascii="Times New Roman" w:hAnsi="Times New Roman"/>
          <w:i/>
          <w:iCs/>
          <w:sz w:val="24"/>
          <w:szCs w:val="24"/>
        </w:rPr>
        <w:t xml:space="preserve"> организации)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44357" w:rsidRPr="00767A2F" w:rsidRDefault="00944357" w:rsidP="00944357">
      <w:pPr>
        <w:pStyle w:val="a5"/>
        <w:numPr>
          <w:ilvl w:val="0"/>
          <w:numId w:val="31"/>
        </w:numPr>
        <w:tabs>
          <w:tab w:val="left" w:pos="426"/>
        </w:tabs>
        <w:spacing w:after="0" w:line="240" w:lineRule="auto"/>
        <w:ind w:left="0" w:right="17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E21882" w:rsidRPr="00E82180" w:rsidRDefault="00E21882" w:rsidP="00E21882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E21882" w:rsidRPr="00222850" w:rsidRDefault="00E21882" w:rsidP="00E21882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FE7BAA">
        <w:t>Комплексное управление рисками и страхование</w:t>
      </w:r>
    </w:p>
    <w:p w:rsidR="00E21882" w:rsidRPr="004665FD" w:rsidRDefault="00E21882" w:rsidP="00E21882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E21882" w:rsidRPr="00E21882" w:rsidRDefault="00E21882" w:rsidP="00E21882">
      <w:pPr>
        <w:pStyle w:val="Default"/>
        <w:ind w:right="15"/>
        <w:jc w:val="both"/>
      </w:pPr>
      <w:r w:rsidRPr="004665FD">
        <w:t xml:space="preserve">Тип практики: </w:t>
      </w:r>
      <w:r w:rsidRPr="00E21882">
        <w:t xml:space="preserve">практика по профилю профессиональной деятельности </w:t>
      </w:r>
      <w:r w:rsidR="00944357">
        <w:t>2</w:t>
      </w:r>
    </w:p>
    <w:p w:rsidR="00E21882" w:rsidRPr="004839AC" w:rsidRDefault="00E21882" w:rsidP="00E21882">
      <w:pPr>
        <w:pStyle w:val="Default"/>
        <w:ind w:right="15"/>
        <w:jc w:val="both"/>
      </w:pP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944357" w:rsidRPr="00666C03" w:rsidRDefault="00944357" w:rsidP="00944357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Руководитель практики от профильной организации_________________________________</w:t>
      </w:r>
    </w:p>
    <w:p w:rsidR="00944357" w:rsidRPr="00666C03" w:rsidRDefault="00944357" w:rsidP="00944357">
      <w:pPr>
        <w:ind w:right="15"/>
        <w:jc w:val="center"/>
      </w:pPr>
      <w:r>
        <w:t xml:space="preserve">                                                                </w:t>
      </w:r>
      <w:r w:rsidRPr="00666C03">
        <w:t xml:space="preserve">(должность Ф.И.О.) </w:t>
      </w:r>
    </w:p>
    <w:p w:rsidR="00944357" w:rsidRDefault="00944357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 w:rsidRPr="0075701B">
              <w:rPr>
                <w:color w:val="000000"/>
                <w:sz w:val="24"/>
                <w:szCs w:val="24"/>
              </w:rPr>
              <w:t>Рассмотре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75701B">
              <w:rPr>
                <w:color w:val="000000"/>
                <w:sz w:val="24"/>
                <w:szCs w:val="24"/>
              </w:rPr>
              <w:t xml:space="preserve"> организационны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75701B">
              <w:rPr>
                <w:color w:val="000000"/>
                <w:sz w:val="24"/>
                <w:szCs w:val="24"/>
              </w:rPr>
              <w:t xml:space="preserve"> основ предприятия</w:t>
            </w:r>
            <w:r w:rsidRPr="0075701B">
              <w:rPr>
                <w:sz w:val="24"/>
                <w:szCs w:val="24"/>
              </w:rPr>
              <w:t xml:space="preserve"> 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</w:t>
            </w:r>
            <w:r w:rsidRPr="0075701B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5701B">
              <w:rPr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 w:rsidRPr="0075701B">
              <w:rPr>
                <w:sz w:val="24"/>
                <w:szCs w:val="24"/>
              </w:rPr>
              <w:t>Описа</w:t>
            </w:r>
            <w:r>
              <w:rPr>
                <w:sz w:val="24"/>
                <w:szCs w:val="24"/>
              </w:rPr>
              <w:t>ние</w:t>
            </w:r>
            <w:r w:rsidRPr="0075701B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</w:t>
            </w:r>
            <w:r w:rsidRPr="0075701B">
              <w:rPr>
                <w:sz w:val="24"/>
                <w:szCs w:val="24"/>
              </w:rPr>
              <w:t xml:space="preserve"> планирования и прогнозирования организации 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4"/>
                <w:szCs w:val="24"/>
              </w:rPr>
              <w:t>Х</w:t>
            </w:r>
            <w:r w:rsidRPr="0075701B">
              <w:rPr>
                <w:rFonts w:ascii="YS Text" w:hAnsi="YS Text"/>
                <w:color w:val="000000"/>
                <w:sz w:val="24"/>
                <w:szCs w:val="24"/>
              </w:rPr>
              <w:t>арактеристик</w:t>
            </w:r>
            <w:r>
              <w:rPr>
                <w:rFonts w:ascii="YS Text" w:hAnsi="YS Text"/>
                <w:color w:val="000000"/>
                <w:sz w:val="24"/>
                <w:szCs w:val="24"/>
              </w:rPr>
              <w:t>а</w:t>
            </w:r>
            <w:r w:rsidRPr="0075701B">
              <w:rPr>
                <w:rFonts w:ascii="YS Text" w:hAnsi="YS Text"/>
                <w:color w:val="000000"/>
                <w:sz w:val="24"/>
                <w:szCs w:val="24"/>
              </w:rPr>
              <w:t xml:space="preserve"> </w:t>
            </w:r>
            <w:r w:rsidRPr="0075701B">
              <w:rPr>
                <w:color w:val="000000"/>
                <w:sz w:val="24"/>
                <w:szCs w:val="24"/>
              </w:rPr>
              <w:t>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75701B">
              <w:rPr>
                <w:color w:val="000000"/>
                <w:sz w:val="24"/>
                <w:szCs w:val="24"/>
              </w:rPr>
              <w:t xml:space="preserve"> управления организацией</w:t>
            </w:r>
            <w:r w:rsidRPr="0075701B">
              <w:rPr>
                <w:sz w:val="24"/>
                <w:szCs w:val="24"/>
              </w:rPr>
              <w:t xml:space="preserve"> 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75701B" w:rsidRDefault="00944357" w:rsidP="00287615">
            <w:pPr>
              <w:tabs>
                <w:tab w:val="left" w:pos="426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5701B">
              <w:rPr>
                <w:sz w:val="24"/>
                <w:szCs w:val="24"/>
              </w:rPr>
              <w:t>нализ платёжеспособности и финансовой устойчивости организации</w:t>
            </w:r>
            <w:r w:rsidRPr="0075701B">
              <w:rPr>
                <w:b/>
                <w:sz w:val="24"/>
                <w:szCs w:val="24"/>
              </w:rPr>
              <w:t xml:space="preserve"> </w:t>
            </w:r>
            <w:r w:rsidRPr="0075701B">
              <w:rPr>
                <w:sz w:val="24"/>
                <w:szCs w:val="24"/>
              </w:rPr>
              <w:t>(</w:t>
            </w:r>
            <w:r w:rsidRPr="0075701B">
              <w:rPr>
                <w:i/>
                <w:sz w:val="24"/>
                <w:szCs w:val="24"/>
              </w:rPr>
              <w:t xml:space="preserve">наименование </w:t>
            </w:r>
            <w:r w:rsidRPr="0075701B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44357" w:rsidRPr="00AB1FBC" w:rsidTr="00287615">
        <w:tc>
          <w:tcPr>
            <w:tcW w:w="817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944357" w:rsidRPr="00AB1FBC" w:rsidRDefault="00944357" w:rsidP="0028761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44357" w:rsidRPr="00AB1FBC" w:rsidRDefault="00944357" w:rsidP="00287615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p w:rsidR="00793B32" w:rsidRDefault="00793B32" w:rsidP="00793B32">
      <w:pPr>
        <w:rPr>
          <w:sz w:val="24"/>
          <w:szCs w:val="24"/>
        </w:rPr>
      </w:pPr>
    </w:p>
    <w:p w:rsidR="00944357" w:rsidRPr="00BB3BB3" w:rsidRDefault="00944357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944357">
      <w:pPr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061B" w:rsidRDefault="0091061B" w:rsidP="00160BC1">
      <w:r>
        <w:separator/>
      </w:r>
    </w:p>
  </w:endnote>
  <w:endnote w:type="continuationSeparator" w:id="0">
    <w:p w:rsidR="0091061B" w:rsidRDefault="0091061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061B" w:rsidRDefault="0091061B" w:rsidP="00160BC1">
      <w:r>
        <w:separator/>
      </w:r>
    </w:p>
  </w:footnote>
  <w:footnote w:type="continuationSeparator" w:id="0">
    <w:p w:rsidR="0091061B" w:rsidRDefault="0091061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5AE"/>
    <w:multiLevelType w:val="hybridMultilevel"/>
    <w:tmpl w:val="7B3C3B34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5B91"/>
    <w:multiLevelType w:val="hybridMultilevel"/>
    <w:tmpl w:val="32821C9A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60A22"/>
    <w:multiLevelType w:val="hybridMultilevel"/>
    <w:tmpl w:val="BB1EE83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61F76"/>
    <w:multiLevelType w:val="hybridMultilevel"/>
    <w:tmpl w:val="31CE300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9A71C6"/>
    <w:multiLevelType w:val="hybridMultilevel"/>
    <w:tmpl w:val="528C5AEC"/>
    <w:lvl w:ilvl="0" w:tplc="84845F8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E523C"/>
    <w:multiLevelType w:val="hybridMultilevel"/>
    <w:tmpl w:val="FD26548E"/>
    <w:lvl w:ilvl="0" w:tplc="8F0AE6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54235"/>
    <w:multiLevelType w:val="hybridMultilevel"/>
    <w:tmpl w:val="69C647A6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1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C1D3924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30"/>
  </w:num>
  <w:num w:numId="4">
    <w:abstractNumId w:val="32"/>
  </w:num>
  <w:num w:numId="5">
    <w:abstractNumId w:val="41"/>
  </w:num>
  <w:num w:numId="6">
    <w:abstractNumId w:val="28"/>
  </w:num>
  <w:num w:numId="7">
    <w:abstractNumId w:val="12"/>
  </w:num>
  <w:num w:numId="8">
    <w:abstractNumId w:val="9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7"/>
  </w:num>
  <w:num w:numId="16">
    <w:abstractNumId w:val="22"/>
  </w:num>
  <w:num w:numId="17">
    <w:abstractNumId w:val="35"/>
  </w:num>
  <w:num w:numId="18">
    <w:abstractNumId w:val="37"/>
  </w:num>
  <w:num w:numId="19">
    <w:abstractNumId w:val="38"/>
  </w:num>
  <w:num w:numId="20">
    <w:abstractNumId w:val="42"/>
  </w:num>
  <w:num w:numId="21">
    <w:abstractNumId w:val="23"/>
  </w:num>
  <w:num w:numId="22">
    <w:abstractNumId w:val="21"/>
  </w:num>
  <w:num w:numId="23">
    <w:abstractNumId w:val="25"/>
  </w:num>
  <w:num w:numId="24">
    <w:abstractNumId w:val="1"/>
  </w:num>
  <w:num w:numId="25">
    <w:abstractNumId w:val="19"/>
  </w:num>
  <w:num w:numId="26">
    <w:abstractNumId w:val="4"/>
  </w:num>
  <w:num w:numId="27">
    <w:abstractNumId w:val="40"/>
  </w:num>
  <w:num w:numId="28">
    <w:abstractNumId w:val="34"/>
  </w:num>
  <w:num w:numId="29">
    <w:abstractNumId w:val="5"/>
  </w:num>
  <w:num w:numId="30">
    <w:abstractNumId w:val="2"/>
  </w:num>
  <w:num w:numId="31">
    <w:abstractNumId w:val="20"/>
  </w:num>
  <w:num w:numId="32">
    <w:abstractNumId w:val="33"/>
  </w:num>
  <w:num w:numId="33">
    <w:abstractNumId w:val="31"/>
  </w:num>
  <w:num w:numId="34">
    <w:abstractNumId w:val="11"/>
  </w:num>
  <w:num w:numId="35">
    <w:abstractNumId w:val="16"/>
  </w:num>
  <w:num w:numId="36">
    <w:abstractNumId w:val="7"/>
  </w:num>
  <w:num w:numId="37">
    <w:abstractNumId w:val="27"/>
  </w:num>
  <w:num w:numId="38">
    <w:abstractNumId w:val="10"/>
  </w:num>
  <w:num w:numId="39">
    <w:abstractNumId w:val="29"/>
  </w:num>
  <w:num w:numId="40">
    <w:abstractNumId w:val="24"/>
  </w:num>
  <w:num w:numId="41">
    <w:abstractNumId w:val="36"/>
  </w:num>
  <w:num w:numId="42">
    <w:abstractNumId w:val="39"/>
  </w:num>
  <w:num w:numId="43">
    <w:abstractNumId w:val="0"/>
  </w:num>
  <w:num w:numId="44">
    <w:abstractNumId w:val="8"/>
  </w:num>
  <w:num w:numId="45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839"/>
    <w:rsid w:val="00006D22"/>
    <w:rsid w:val="00010FD9"/>
    <w:rsid w:val="00023448"/>
    <w:rsid w:val="000241A1"/>
    <w:rsid w:val="00027D2C"/>
    <w:rsid w:val="00027E5B"/>
    <w:rsid w:val="00027EC9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C5B"/>
    <w:rsid w:val="000D6DE5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419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0412"/>
    <w:rsid w:val="001D2F4F"/>
    <w:rsid w:val="001D5E69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868D5"/>
    <w:rsid w:val="0028761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6CFD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35E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458C2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05EB"/>
    <w:rsid w:val="00705814"/>
    <w:rsid w:val="00705FB5"/>
    <w:rsid w:val="007066B1"/>
    <w:rsid w:val="00706D83"/>
    <w:rsid w:val="007132E7"/>
    <w:rsid w:val="00713631"/>
    <w:rsid w:val="00713D44"/>
    <w:rsid w:val="007314B9"/>
    <w:rsid w:val="007327FE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D7682"/>
    <w:rsid w:val="007E10C6"/>
    <w:rsid w:val="007E1805"/>
    <w:rsid w:val="007E18DD"/>
    <w:rsid w:val="007E4B23"/>
    <w:rsid w:val="007E4DDA"/>
    <w:rsid w:val="007F098D"/>
    <w:rsid w:val="007F4B97"/>
    <w:rsid w:val="007F7A4D"/>
    <w:rsid w:val="00801B83"/>
    <w:rsid w:val="0080211D"/>
    <w:rsid w:val="008056D4"/>
    <w:rsid w:val="008067EA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47376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061B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4357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579C"/>
    <w:rsid w:val="009A6610"/>
    <w:rsid w:val="009B331E"/>
    <w:rsid w:val="009B3485"/>
    <w:rsid w:val="009B41F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289C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4E67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A7BA9"/>
    <w:rsid w:val="00BB1167"/>
    <w:rsid w:val="00BB2736"/>
    <w:rsid w:val="00BB44E6"/>
    <w:rsid w:val="00BB6C9A"/>
    <w:rsid w:val="00BB70FB"/>
    <w:rsid w:val="00BC042E"/>
    <w:rsid w:val="00BC2835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115E"/>
    <w:rsid w:val="00C65A26"/>
    <w:rsid w:val="00C70CA1"/>
    <w:rsid w:val="00C763B7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565C3"/>
    <w:rsid w:val="00D609FE"/>
    <w:rsid w:val="00D63339"/>
    <w:rsid w:val="00D6603A"/>
    <w:rsid w:val="00D701B4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3029"/>
    <w:rsid w:val="00DB4C80"/>
    <w:rsid w:val="00DC30F5"/>
    <w:rsid w:val="00DC4CCC"/>
    <w:rsid w:val="00DC6660"/>
    <w:rsid w:val="00DD03B9"/>
    <w:rsid w:val="00DD3B3D"/>
    <w:rsid w:val="00DD697B"/>
    <w:rsid w:val="00DD6EB4"/>
    <w:rsid w:val="00DD70A2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1882"/>
    <w:rsid w:val="00E23FE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19EE"/>
    <w:rsid w:val="00ED268A"/>
    <w:rsid w:val="00ED28E4"/>
    <w:rsid w:val="00ED789C"/>
    <w:rsid w:val="00EE165B"/>
    <w:rsid w:val="00EE4D57"/>
    <w:rsid w:val="00EE5483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4E11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  <w:rsid w:val="00FE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9">
    <w:name w:val="Unresolved Mention"/>
    <w:basedOn w:val="a1"/>
    <w:uiPriority w:val="99"/>
    <w:semiHidden/>
    <w:unhideWhenUsed/>
    <w:rsid w:val="0070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26120&#160;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8422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816&#160;&#160;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70080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8686" TargetMode="External"/><Relationship Id="rId14" Type="http://schemas.openxmlformats.org/officeDocument/2006/relationships/hyperlink" Target="https://urait.ru/bcode/46987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0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5871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4CC6-9264-446D-BC0C-C66CA7C4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9848</Words>
  <Characters>56136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65853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852058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https://urait.ru/bcode/471816</vt:lpwstr>
      </vt:variant>
      <vt:variant>
        <vt:lpwstr/>
      </vt:variant>
      <vt:variant>
        <vt:i4>196699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https://urait.ru/bcode/469870</vt:lpwstr>
      </vt:variant>
      <vt:variant>
        <vt:lpwstr/>
      </vt:variant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https://urait.ru/bcode/426120</vt:lpwstr>
      </vt:variant>
      <vt:variant>
        <vt:lpwstr/>
      </vt:variant>
      <vt:variant>
        <vt:i4>262231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https://urait.ru/bcode/458713</vt:lpwstr>
      </vt:variant>
      <vt:variant>
        <vt:lpwstr/>
      </vt:variant>
      <vt:variant>
        <vt:i4>458839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https://urait.ru/bcode/468422</vt:lpwstr>
      </vt:variant>
      <vt:variant>
        <vt:lpwstr/>
      </vt:variant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https://urait.ru/bcode/470080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https://urait.ru/bcode/468686</vt:lpwstr>
      </vt:variant>
      <vt:variant>
        <vt:lpwstr/>
      </vt:variant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2020-06-11T07:00:00Z</cp:lastPrinted>
  <dcterms:created xsi:type="dcterms:W3CDTF">2022-01-22T18:30:00Z</dcterms:created>
  <dcterms:modified xsi:type="dcterms:W3CDTF">2022-11-13T21:35:00Z</dcterms:modified>
</cp:coreProperties>
</file>